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mallCaps/>
        </w:rPr>
      </w:pPr>
      <w:r>
        <w:rPr>
          <w:rFonts w:eastAsia="Calibri" w:cs="Calibri" w:ascii="Calibri" w:hAnsi="Calibri"/>
          <w:b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2271395</wp:posOffset>
            </wp:positionH>
            <wp:positionV relativeFrom="paragraph">
              <wp:posOffset>635</wp:posOffset>
            </wp:positionV>
            <wp:extent cx="1400175" cy="1066800"/>
            <wp:effectExtent l="0" t="0" r="0" b="0"/>
            <wp:wrapTopAndBottom/>
            <wp:docPr id="1" name="Зображення1" descr="O:\Current Clients\Plarium\Assets\Plarium Logos\logo_15.5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O:\Current Clients\Plarium\Assets\Plarium Logos\logo_15.5.14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3012" t="31748" r="33339" b="31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PLARIUM ЗАПУСКАЕТ КАЗУАЛЬНУЮ ПРИКЛЮЧЕНЧЕСКУЮ ИГРУ UNDERSEA SOLITAIRE TRIPEAKS ДЛЯ МОБИЛЬНЫХ УСТРОЙСТВ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Первая игра, в которой пасьянс сочетается с увлекательным сюжетом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ТЕЛЬ-АВИВ, ИЗРАИЛЬ – 2 апреля 2020 г.</w:t>
      </w:r>
      <w:r>
        <w:rPr>
          <w:rFonts w:eastAsia="Calibri" w:cs="Calibri" w:ascii="Calibri" w:hAnsi="Calibri"/>
        </w:rPr>
        <w:t xml:space="preserve"> – Plarium, компания-разработчик мобильных, социальных и браузерных игр с аудиторией более 290 миллионов игроков по всему миру, сообщает о запуске казуальной приключенческой игры Undersea Solitaire Tripeaks на Android и iOS.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В ней игроки не только раскладывают пасьянс, но и принимают участие в захватывающей истории. Вместе с персонажами они восстанавливают подводный город и находят уникальные артефакты.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Действие происходит в Южном Шельфе – подводном городке, который был разрушен во время шторма. Игрокам нужно раскладывать пасьянс и зарабатывать кристаллы, чтобы помочь крабу Альфреду и его друзьям восстановить город. В Южном Шельфе можно находить старинные артефакты, посещать показы мод, встречать новых жителей, раскрывать преступления и многое другое.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«Уже много лет наша компания разрабатывает сюжетные игры в жанре стратегии и RPG. Мы видим, что аудитория казуальных игр тоже проявляет интерес к подобным проектам, – говорит Олег Яковлев, Game Producer в Plarium. – Поэтому мы решили создать игру, в которой можно не только раскладывать пасьянс, но и, восстанавливая город, принимать участие в увлекательной истории. Такого сочетания нет ни в одной казуальной игре!»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В </w:t>
      </w:r>
      <w:r>
        <w:rPr>
          <w:rFonts w:eastAsia="Calibri" w:cs="Calibri" w:ascii="Calibri" w:hAnsi="Calibri"/>
          <w:i/>
        </w:rPr>
        <w:t>Undersea Solitaire Tripeaks</w:t>
      </w:r>
      <w:r>
        <w:rPr>
          <w:rFonts w:eastAsia="Calibri" w:cs="Calibri" w:ascii="Calibri" w:hAnsi="Calibri"/>
        </w:rPr>
        <w:t xml:space="preserve"> есть более 30 анимированных 3D-персонажей и более 2000 уровней с уникальным дизайном и разнообразными механиками. Особенности игры представлены ниже.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numPr>
          <w:ilvl w:val="0"/>
          <w:numId w:val="1"/>
        </w:numPr>
        <w:spacing w:lineRule="auto" w:line="240"/>
        <w:ind w:left="720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  <w:b/>
        </w:rPr>
        <w:t>Больше блокеров и бустеров, чем в других пасьянсах.</w:t>
      </w:r>
      <w:r>
        <w:rPr>
          <w:rFonts w:eastAsia="Calibri" w:cs="Calibri" w:ascii="Calibri" w:hAnsi="Calibri"/>
        </w:rPr>
        <w:t xml:space="preserve"> В Undersea Solitaire Tripeaks есть более 15 уникальных блокеров и 6 бустеров. Благодаря этому ее уровни разнообразны. </w:t>
      </w:r>
    </w:p>
    <w:p>
      <w:pPr>
        <w:pStyle w:val="Normal1"/>
        <w:numPr>
          <w:ilvl w:val="0"/>
          <w:numId w:val="1"/>
        </w:numPr>
        <w:spacing w:lineRule="auto" w:line="240"/>
        <w:ind w:left="720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  <w:b/>
        </w:rPr>
        <w:t>Более 600 увлекательных квестов.</w:t>
      </w:r>
      <w:r>
        <w:rPr>
          <w:rFonts w:eastAsia="Calibri" w:cs="Calibri" w:ascii="Calibri" w:hAnsi="Calibri"/>
        </w:rPr>
        <w:t xml:space="preserve"> Игроки могут построить цирк и парк развлечений, восстановить Краболизей, организовать ярмарку и другие события, превратив Южный Шельф в оживленный город.</w:t>
      </w:r>
    </w:p>
    <w:p>
      <w:pPr>
        <w:pStyle w:val="Normal1"/>
        <w:numPr>
          <w:ilvl w:val="0"/>
          <w:numId w:val="1"/>
        </w:numPr>
        <w:spacing w:lineRule="auto" w:line="240"/>
        <w:ind w:left="720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  <w:b/>
        </w:rPr>
        <w:t>Множество интересных заданий.</w:t>
      </w:r>
      <w:r>
        <w:rPr>
          <w:rFonts w:eastAsia="Calibri" w:cs="Calibri" w:ascii="Calibri" w:hAnsi="Calibri"/>
        </w:rPr>
        <w:t xml:space="preserve"> В Undersea Solitaire Tripeaks есть особые события, ежедневные миссии и многое другое.</w:t>
      </w:r>
    </w:p>
    <w:p>
      <w:pPr>
        <w:pStyle w:val="Normal1"/>
        <w:numPr>
          <w:ilvl w:val="0"/>
          <w:numId w:val="1"/>
        </w:numPr>
        <w:spacing w:lineRule="auto" w:line="240"/>
        <w:ind w:left="720" w:hanging="360"/>
        <w:jc w:val="both"/>
        <w:rPr>
          <w:rFonts w:ascii="Calibri" w:hAnsi="Calibri" w:eastAsia="Calibri" w:cs="Calibri"/>
          <w:u w:val="none"/>
        </w:rPr>
      </w:pPr>
      <w:r>
        <w:rPr>
          <w:rFonts w:eastAsia="Calibri" w:cs="Calibri" w:ascii="Calibri" w:hAnsi="Calibri"/>
          <w:b/>
        </w:rPr>
        <w:t>Возможность выбирать внешний вид зданий.</w:t>
      </w:r>
      <w:r>
        <w:rPr>
          <w:rFonts w:eastAsia="Calibri" w:cs="Calibri" w:ascii="Calibri" w:hAnsi="Calibri"/>
        </w:rPr>
        <w:t xml:space="preserve"> Каждый игрок может сделать Южный Шельф особенным.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/>
        <w:jc w:val="both"/>
        <w:rPr/>
      </w:pPr>
      <w:r>
        <w:rPr>
          <w:rFonts w:eastAsia="Calibri" w:cs="Calibri" w:ascii="Calibri" w:hAnsi="Calibri"/>
          <w:i/>
        </w:rPr>
        <w:t>Undersea Solitaire Tripeaks</w:t>
      </w:r>
      <w:r>
        <w:rPr>
          <w:rFonts w:eastAsia="Calibri" w:cs="Calibri" w:ascii="Calibri" w:hAnsi="Calibri"/>
        </w:rPr>
        <w:t xml:space="preserve"> доступна во всем мире на английском, французском, немецком, итальянском, японском, корейском, русском, испанском, турецком, португальском и китайском (традиционном и упрощенном). Ее можно скачать в </w:t>
      </w:r>
      <w:hyperlink r:id="rId3">
        <w:r>
          <w:rPr>
            <w:rStyle w:val="ListLabel19"/>
            <w:rFonts w:eastAsia="Calibri" w:cs="Calibri" w:ascii="Calibri" w:hAnsi="Calibri"/>
            <w:color w:val="1155CC"/>
            <w:u w:val="single"/>
          </w:rPr>
          <w:t>App Store</w:t>
        </w:r>
      </w:hyperlink>
      <w:r>
        <w:rPr>
          <w:rFonts w:eastAsia="Calibri" w:cs="Calibri" w:ascii="Calibri" w:hAnsi="Calibri"/>
        </w:rPr>
        <w:t xml:space="preserve"> и </w:t>
      </w:r>
      <w:hyperlink r:id="rId4">
        <w:r>
          <w:rPr>
            <w:rStyle w:val="ListLabel19"/>
            <w:rFonts w:eastAsia="Calibri" w:cs="Calibri" w:ascii="Calibri" w:hAnsi="Calibri"/>
            <w:color w:val="1155CC"/>
            <w:u w:val="single"/>
          </w:rPr>
          <w:t>Google Play</w:t>
        </w:r>
      </w:hyperlink>
      <w:r>
        <w:rPr>
          <w:rFonts w:eastAsia="Calibri" w:cs="Calibri" w:ascii="Calibri" w:hAnsi="Calibri"/>
        </w:rPr>
        <w:t>.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  <w:t>О Plarium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Компания была основана в 2009 году и специализируется на создании мобильных и социальных игр – как хардкорных, так и казуальных. Проекты Plarium объединяют более 290 миллионов пользователей по всему миру. Штат компании насчитывает свыше 1400 сотрудников. Головной офис расположен в Израиле, а еще 8 студий находятся в Европе и США. Игры Plarium доступны во всех крупных социальных сетях, включая Facebook, «ВКонтакте», «Одноклассники» и Mail.ru, а также на браузерных платформах, iOS, Android и в приложении Plarium Play. Компания неоднократно была признана лучшим разработчиком хардкорных игр по версии Facebook. В октябре 2017 года акции Plarium были приобретены компанией Aristocrat.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Контакты для СМИ: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Деанна Двек </w:t>
        <w:tab/>
        <w:tab/>
        <w:tab/>
        <w:tab/>
        <w:tab/>
        <w:tab/>
        <w:tab/>
        <w:tab/>
        <w:tab/>
        <w:tab/>
        <w:t xml:space="preserve">        Росс Блюм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Plarium</w:t>
        <w:tab/>
        <w:tab/>
        <w:tab/>
        <w:tab/>
        <w:tab/>
        <w:tab/>
        <w:tab/>
        <w:tab/>
        <w:t xml:space="preserve">   Представитель Fusion PR для Plarium</w:t>
      </w:r>
    </w:p>
    <w:p>
      <w:pPr>
        <w:pStyle w:val="Normal1"/>
        <w:spacing w:lineRule="auto" w:line="240"/>
        <w:jc w:val="both"/>
        <w:rPr/>
      </w:pPr>
      <w:r>
        <w:rPr>
          <w:rFonts w:eastAsia="Calibri" w:cs="Calibri" w:ascii="Calibri" w:hAnsi="Calibri"/>
        </w:rPr>
        <w:t>Телефон:</w:t>
        <w:tab/>
        <w:t>+972 9 9540211 доб. 116</w:t>
        <w:tab/>
        <w:tab/>
        <w:tab/>
        <w:t xml:space="preserve">Телефон: +1-310-481-1431 доб. 18         Email: </w:t>
      </w:r>
      <w:hyperlink r:id="rId5">
        <w:r>
          <w:rPr>
            <w:rStyle w:val="ListLabel19"/>
            <w:rFonts w:eastAsia="Calibri" w:cs="Calibri" w:ascii="Calibri" w:hAnsi="Calibri"/>
            <w:color w:val="1155CC"/>
            <w:u w:val="single"/>
          </w:rPr>
          <w:t>deanna@plarium.com</w:t>
        </w:r>
      </w:hyperlink>
      <w:r>
        <w:rPr>
          <w:rFonts w:eastAsia="Calibri" w:cs="Calibri" w:ascii="Calibri" w:hAnsi="Calibri"/>
        </w:rPr>
        <w:t xml:space="preserve"> </w:t>
        <w:tab/>
        <w:tab/>
        <w:tab/>
        <w:tab/>
        <w:tab/>
        <w:t xml:space="preserve">            Email: </w:t>
      </w:r>
      <w:hyperlink r:id="rId6">
        <w:r>
          <w:rPr>
            <w:rStyle w:val="ListLabel19"/>
            <w:rFonts w:eastAsia="Calibri" w:cs="Calibri" w:ascii="Calibri" w:hAnsi="Calibri"/>
            <w:color w:val="1155CC"/>
            <w:u w:val="single"/>
          </w:rPr>
          <w:t>ross.blume@fusionpr.com</w:t>
        </w:r>
      </w:hyperlink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</w:rPr>
  </w:style>
  <w:style w:type="character" w:styleId="ListLabel1">
    <w:name w:val="ListLabel 1"/>
    <w:qFormat/>
    <w:rPr>
      <w:rFonts w:ascii="Calibri" w:hAnsi="Calibri"/>
      <w:b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Calibri" w:hAnsi="Calibri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Calibri" w:hAnsi="Calibri" w:eastAsia="Calibri" w:cs="Calibri"/>
      <w:color w:val="1155CC"/>
      <w:u w:val="single"/>
    </w:rPr>
  </w:style>
  <w:style w:type="character" w:styleId="Style8">
    <w:name w:val="Гіперпосилання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Calibri" w:cs="Calibri"/>
      <w:color w:val="0000FF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Покажчик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pps.apple.com/ca/app/undersea-solitaire-tripeaks/id1309030270" TargetMode="External"/><Relationship Id="rId4" Type="http://schemas.openxmlformats.org/officeDocument/2006/relationships/hyperlink" Target="https://play.google.com/store/apps/details?id=com.plarium.solitaire" TargetMode="External"/><Relationship Id="rId5" Type="http://schemas.openxmlformats.org/officeDocument/2006/relationships/hyperlink" Target="mailto:deanna@plarium.com" TargetMode="External"/><Relationship Id="rId6" Type="http://schemas.openxmlformats.org/officeDocument/2006/relationships/hyperlink" Target="mailto:ross.blume@fusionpr.co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mExK0aky9BxIj2z/uhYyFsg+4Q==">AMUW2mX3Ay7G2DqWUqhdu+pTx2oKnUDU465iqTCAHjA3Jf5KW/g58+NXwZBM6x/7CEBS/8dJXhruy2Hux0S1yQw2Yxycg8n7FWiE0xDaqdhXrPqkiLSIyw3TdOyGrwyaMGjFuBLBKEonGl1HC2yhAW+7GlMxYX9vI8mpzslG+sGk3VK3HAlc892/30tLTIDMCZQIrr+jKCN8fRAZ8D2j7l9B9CiwvnT5RdxBrH2ruP8Ni4l/weqQqRQ=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LibreOffice/6.2.3.2$Windows_X86_64 LibreOffice_project/aecc05fe267cc68dde00352a451aa867b3b546ac</Application>
  <Pages>2</Pages>
  <Words>448</Words>
  <Characters>2837</Characters>
  <CharactersWithSpaces>3326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2020-03-23T11:21:25Z</dcterms:modified>
  <cp:revision>1</cp:revision>
  <dc:subject/>
  <dc:title/>
</cp:coreProperties>
</file>